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4E4" w:rsidRDefault="00F2569C" w:rsidP="00E674E4">
      <w:pPr>
        <w:jc w:val="center"/>
        <w:rPr>
          <w:b/>
        </w:rPr>
      </w:pPr>
      <w:r w:rsidRPr="00E674E4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143125" cy="1515110"/>
            <wp:effectExtent l="19050" t="0" r="9525" b="0"/>
            <wp:wrapSquare wrapText="bothSides"/>
            <wp:docPr id="1" name="Рисунок 1" descr="C:\Users\User\Рабочий стол\Каталог Асбитновый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Каталог Асбитновый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18C" w:rsidRPr="00E674E4">
        <w:rPr>
          <w:b/>
        </w:rPr>
        <w:t>Многокомпо</w:t>
      </w:r>
      <w:r w:rsidRPr="00E674E4">
        <w:rPr>
          <w:b/>
        </w:rPr>
        <w:t>нентная гидроизоляционная мастика</w:t>
      </w:r>
      <w:r w:rsidR="007066DB" w:rsidRPr="00E674E4">
        <w:rPr>
          <w:b/>
        </w:rPr>
        <w:t xml:space="preserve"> «</w:t>
      </w:r>
      <w:r w:rsidR="007066DB" w:rsidRPr="00E674E4">
        <w:rPr>
          <w:b/>
          <w:lang w:val="en-US"/>
        </w:rPr>
        <w:t>ASBIT</w:t>
      </w:r>
      <w:r w:rsidR="007066DB" w:rsidRPr="00E674E4">
        <w:rPr>
          <w:b/>
        </w:rPr>
        <w:t>»</w:t>
      </w:r>
    </w:p>
    <w:p w:rsidR="00E674E4" w:rsidRDefault="007066DB" w:rsidP="00E674E4">
      <w:pPr>
        <w:ind w:firstLine="708"/>
        <w:rPr>
          <w:b/>
        </w:rPr>
      </w:pPr>
      <w:r>
        <w:t>Кровельная мастика «АСБИТ»</w:t>
      </w:r>
      <w:r w:rsidR="00596C0E">
        <w:t xml:space="preserve"> успешно применяется вместо традиционных рулонных материалов, обладая бесспорными экономическими и технологическими преимуществами.</w:t>
      </w:r>
    </w:p>
    <w:p w:rsidR="00E674E4" w:rsidRDefault="00596C0E" w:rsidP="00E674E4">
      <w:pPr>
        <w:ind w:firstLine="708"/>
        <w:rPr>
          <w:b/>
        </w:rPr>
      </w:pPr>
      <w:r>
        <w:t>Мастика производится по немецкой технологии, под зарегистрированной торговой маркой «</w:t>
      </w:r>
      <w:r>
        <w:rPr>
          <w:lang w:val="en-US"/>
        </w:rPr>
        <w:t>ASBIT</w:t>
      </w:r>
      <w:r>
        <w:t>». Уже сегодня материал успешно используется для устройства новых и реконструкции старых кровель.</w:t>
      </w:r>
    </w:p>
    <w:p w:rsidR="00E674E4" w:rsidRDefault="00596C0E" w:rsidP="00E674E4">
      <w:pPr>
        <w:ind w:firstLine="708"/>
        <w:rPr>
          <w:b/>
        </w:rPr>
      </w:pPr>
      <w:r>
        <w:t>Холодная мастика «АСБИТ» представляет собой водную эмульсию битума и неорганических наполнителей. Мастика образует на поверхности эластичную, бесшовную, водонепроницаемую мембрану. Кровельное покрытие проявляет</w:t>
      </w:r>
      <w:r w:rsidR="00AD5A51">
        <w:t xml:space="preserve"> отличную устойчивость к механическим повреждениям, резким перепадам температур, имеет высокую сопротивляемость на разрыв. Мастика имеет отличную адгезию с бетоном, металлом, кирпичом, деревом и другими материалами.</w:t>
      </w:r>
    </w:p>
    <w:p w:rsidR="00E674E4" w:rsidRDefault="00AD5A51" w:rsidP="00E674E4">
      <w:pPr>
        <w:ind w:firstLine="708"/>
        <w:rPr>
          <w:b/>
        </w:rPr>
      </w:pPr>
      <w:r>
        <w:t>Кровельная мастика «АСБИТ» имеет сертификаты качества, пожарный сертификат, прошла испытания лабораторией ННИИ «И</w:t>
      </w:r>
      <w:r w:rsidR="00315D4D">
        <w:t>сследователь»</w:t>
      </w:r>
      <w:r w:rsidR="00E674E4">
        <w:t>.</w:t>
      </w:r>
    </w:p>
    <w:p w:rsidR="00E674E4" w:rsidRPr="00E674E4" w:rsidRDefault="00315D4D" w:rsidP="00E674E4">
      <w:pPr>
        <w:ind w:firstLine="708"/>
        <w:rPr>
          <w:b/>
        </w:rPr>
      </w:pPr>
      <w:r w:rsidRPr="00E674E4">
        <w:rPr>
          <w:b/>
          <w:noProof/>
          <w:lang w:eastAsia="ru-RU"/>
        </w:rPr>
        <w:t>Применение:</w:t>
      </w:r>
    </w:p>
    <w:p w:rsidR="00E674E4" w:rsidRDefault="00315D4D" w:rsidP="00E674E4">
      <w:pPr>
        <w:ind w:firstLine="708"/>
        <w:rPr>
          <w:b/>
        </w:rPr>
      </w:pPr>
      <w:r>
        <w:rPr>
          <w:noProof/>
          <w:lang w:eastAsia="ru-RU"/>
        </w:rPr>
        <w:t>Мастику разбавить водой 1:2, на 40 кг.(1мешок) мастики 60-80 л. воды, тщательно перемешать строительным миксером (или специальной мешалкой) до однородной массы. После чего мастика готова к применению.</w:t>
      </w:r>
    </w:p>
    <w:p w:rsidR="00E674E4" w:rsidRPr="00E674E4" w:rsidRDefault="00E674E4" w:rsidP="00E674E4">
      <w:pPr>
        <w:ind w:firstLine="708"/>
        <w:rPr>
          <w:b/>
        </w:rPr>
      </w:pPr>
      <w:r>
        <w:rPr>
          <w:noProof/>
          <w:lang w:eastAsia="ru-RU"/>
        </w:rPr>
        <w:t>Н</w:t>
      </w:r>
      <w:r w:rsidR="004F1809">
        <w:rPr>
          <w:noProof/>
          <w:lang w:eastAsia="ru-RU"/>
        </w:rPr>
        <w:t>аносить в 1-2 слоя толщиной 8-15 мм. каждый (в сыром виде). После высыхания одного слоя (время высыхания 24-48 часов при температуре не менее +15 градусов) наносится следующий слой мастики.</w:t>
      </w:r>
    </w:p>
    <w:p w:rsidR="00E674E4" w:rsidRDefault="004F1809" w:rsidP="00E674E4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>Равномерное распределение мастики на основании может осуществляться посредством полутера и строительного мастерка.</w:t>
      </w:r>
      <w:r w:rsidR="00E674E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Этот методпозволяет поддерживать равномерность нанесения материала даже при </w:t>
      </w:r>
      <w:r w:rsidR="008F7D67">
        <w:rPr>
          <w:noProof/>
          <w:lang w:eastAsia="ru-RU"/>
        </w:rPr>
        <w:t>нестандартной конфигурации и чрезмерном уклоне кровли.</w:t>
      </w:r>
    </w:p>
    <w:p w:rsidR="0064731B" w:rsidRDefault="008F7D67" w:rsidP="0064731B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>После высыхания мастика приобретает консистенцию сырой резины и серебристый цвет.</w:t>
      </w:r>
    </w:p>
    <w:p w:rsidR="008F7D67" w:rsidRPr="0064731B" w:rsidRDefault="008F7D67" w:rsidP="0064731B">
      <w:pPr>
        <w:ind w:firstLine="708"/>
        <w:rPr>
          <w:b/>
          <w:noProof/>
          <w:lang w:eastAsia="ru-RU"/>
        </w:rPr>
      </w:pPr>
      <w:r w:rsidRPr="0064731B">
        <w:rPr>
          <w:b/>
          <w:noProof/>
          <w:lang w:eastAsia="ru-RU"/>
        </w:rPr>
        <w:t>Преимущества:</w:t>
      </w:r>
    </w:p>
    <w:p w:rsidR="008F7D67" w:rsidRDefault="008F7D67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- отсутствие огневых работ;</w:t>
      </w:r>
    </w:p>
    <w:p w:rsidR="008F7D67" w:rsidRDefault="008F7D67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- не требует тщательной подготовки кровли перед нанесением;</w:t>
      </w:r>
    </w:p>
    <w:p w:rsidR="008F7D67" w:rsidRDefault="008F7D67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- толщина ковра в готовом виде 6-8 мм.;</w:t>
      </w:r>
    </w:p>
    <w:p w:rsidR="008F7D67" w:rsidRDefault="008F7D67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- наносить можно на влажную или даже мокрую повехность;</w:t>
      </w:r>
    </w:p>
    <w:p w:rsidR="008F7D67" w:rsidRDefault="008F7D67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- гарантия 5 лет;</w:t>
      </w:r>
    </w:p>
    <w:p w:rsidR="008F7D67" w:rsidRDefault="008F7D67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- не токсичен;</w:t>
      </w:r>
    </w:p>
    <w:p w:rsidR="008F7D67" w:rsidRDefault="008F7D67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615D31">
        <w:rPr>
          <w:noProof/>
          <w:lang w:eastAsia="ru-RU"/>
        </w:rPr>
        <w:t xml:space="preserve">- бесшовный ковёр; </w:t>
      </w:r>
    </w:p>
    <w:p w:rsidR="00615D31" w:rsidRDefault="00615D31" w:rsidP="00F256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- простота нанесения.</w:t>
      </w:r>
    </w:p>
    <w:p w:rsidR="0064731B" w:rsidRDefault="00E674E4" w:rsidP="006473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\\B8_23\Users\Public\ПАПКА ОБМЕНА\Асбит\image-14-01-15-15-4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8_23\Users\Public\ПАПКА ОБМЕНА\Асбит\image-14-01-15-15-44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1B" w:rsidRDefault="0064731B" w:rsidP="00F2569C"/>
    <w:p w:rsidR="00E674E4" w:rsidRDefault="00E674E4" w:rsidP="006473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\\B8_23\Users\Public\ПАПКА ОБМЕНА\Асбит\image-14-01-15-15-4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8_23\Users\Public\ПАПКА ОБМЕНА\Асбит\image-14-01-15-15-44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41" w:rsidRDefault="00755841" w:rsidP="0064731B">
      <w:pPr>
        <w:jc w:val="center"/>
      </w:pPr>
    </w:p>
    <w:p w:rsidR="00755841" w:rsidRDefault="00755841" w:rsidP="0064731B">
      <w:pPr>
        <w:jc w:val="center"/>
      </w:pPr>
    </w:p>
    <w:p w:rsidR="00755841" w:rsidRPr="00755841" w:rsidRDefault="00755841" w:rsidP="0064731B">
      <w:pPr>
        <w:jc w:val="center"/>
        <w:rPr>
          <w:b/>
          <w:sz w:val="32"/>
        </w:rPr>
      </w:pPr>
      <w:r w:rsidRPr="00755841">
        <w:rPr>
          <w:b/>
          <w:sz w:val="32"/>
        </w:rPr>
        <w:lastRenderedPageBreak/>
        <w:t>Цены на гидроизоляционную мастику «</w:t>
      </w:r>
      <w:r w:rsidRPr="00755841">
        <w:rPr>
          <w:b/>
          <w:sz w:val="32"/>
          <w:lang w:val="en-US"/>
        </w:rPr>
        <w:t>ASBIT</w:t>
      </w:r>
      <w:r w:rsidRPr="00755841">
        <w:rPr>
          <w:b/>
          <w:sz w:val="32"/>
        </w:rPr>
        <w:t>»</w:t>
      </w:r>
    </w:p>
    <w:p w:rsidR="00755841" w:rsidRDefault="00755841" w:rsidP="0064731B">
      <w:pPr>
        <w:jc w:val="center"/>
      </w:pPr>
    </w:p>
    <w:p w:rsidR="00755841" w:rsidRDefault="00755841" w:rsidP="0064731B">
      <w:pPr>
        <w:jc w:val="center"/>
      </w:pPr>
    </w:p>
    <w:p w:rsidR="00755841" w:rsidRDefault="00755841" w:rsidP="00755841">
      <w:pPr>
        <w:rPr>
          <w:b/>
        </w:rPr>
      </w:pPr>
      <w:r w:rsidRPr="00817CA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428750" cy="1905000"/>
            <wp:effectExtent l="19050" t="0" r="0" b="0"/>
            <wp:wrapSquare wrapText="bothSides"/>
            <wp:docPr id="4" name="Рисунок 2" descr="C:\Users\User\Рабочий стол\1441695443_mesh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1441695443_meshok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Pr="00755841">
        <w:rPr>
          <w:b/>
        </w:rPr>
        <w:t>Цена: 3200 руб. мешок.</w:t>
      </w:r>
    </w:p>
    <w:p w:rsidR="00755841" w:rsidRPr="00755841" w:rsidRDefault="00755841" w:rsidP="00755841">
      <w:pPr>
        <w:rPr>
          <w:b/>
        </w:rPr>
      </w:pPr>
    </w:p>
    <w:p w:rsidR="00755841" w:rsidRDefault="00755841" w:rsidP="00755841">
      <w:r>
        <w:t xml:space="preserve">    Расход: 1 мешок на 8-10 м.кв. кровли.</w:t>
      </w:r>
    </w:p>
    <w:p w:rsidR="00755841" w:rsidRDefault="00755841" w:rsidP="00755841">
      <w:r>
        <w:t xml:space="preserve">    При покупке 180 мешков – </w:t>
      </w:r>
      <w:r w:rsidRPr="00755841">
        <w:rPr>
          <w:b/>
        </w:rPr>
        <w:t>3050 руб.</w:t>
      </w:r>
      <w:r>
        <w:t xml:space="preserve">                                                       </w:t>
      </w:r>
    </w:p>
    <w:p w:rsidR="00755841" w:rsidRPr="00817CA4" w:rsidRDefault="00755841" w:rsidP="00755841">
      <w:r>
        <w:t xml:space="preserve">    При покупке 300 и более мешков – </w:t>
      </w:r>
      <w:r w:rsidRPr="00755841">
        <w:rPr>
          <w:b/>
        </w:rPr>
        <w:t>2900 руб</w:t>
      </w:r>
      <w:r>
        <w:rPr>
          <w:b/>
        </w:rPr>
        <w:t>.</w:t>
      </w:r>
    </w:p>
    <w:p w:rsidR="00755841" w:rsidRDefault="00755841" w:rsidP="00755841"/>
    <w:p w:rsidR="00755841" w:rsidRDefault="00755841" w:rsidP="00755841">
      <w:r>
        <w:t xml:space="preserve">    Тара: мешок 40 кг.          </w:t>
      </w:r>
    </w:p>
    <w:p w:rsidR="00755841" w:rsidRDefault="00755841" w:rsidP="00755841">
      <w:r>
        <w:t>.</w:t>
      </w:r>
    </w:p>
    <w:p w:rsidR="00755841" w:rsidRDefault="00755841" w:rsidP="00755841"/>
    <w:p w:rsidR="00755841" w:rsidRPr="00755841" w:rsidRDefault="00755841" w:rsidP="00755841">
      <w:pPr>
        <w:rPr>
          <w:b/>
        </w:rPr>
      </w:pPr>
    </w:p>
    <w:p w:rsidR="00755841" w:rsidRPr="00755841" w:rsidRDefault="00755841" w:rsidP="00755841">
      <w:pPr>
        <w:rPr>
          <w:b/>
        </w:rPr>
      </w:pPr>
      <w:r w:rsidRPr="00755841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428750" cy="1905000"/>
            <wp:effectExtent l="19050" t="0" r="0" b="0"/>
            <wp:wrapSquare wrapText="bothSides"/>
            <wp:docPr id="5" name="Рисунок 4" descr="C:\Users\User\Рабочий стол\1441695405_bigb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1441695405_bigbe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841">
        <w:rPr>
          <w:b/>
        </w:rPr>
        <w:t xml:space="preserve">     Цена: 77000 руб. за тонну.</w:t>
      </w:r>
    </w:p>
    <w:p w:rsidR="00755841" w:rsidRDefault="00755841" w:rsidP="00755841">
      <w:r>
        <w:t xml:space="preserve">     Свыше 20 тонн – </w:t>
      </w:r>
      <w:r w:rsidRPr="00755841">
        <w:rPr>
          <w:b/>
        </w:rPr>
        <w:t>72000 руб. за тонну</w:t>
      </w:r>
      <w:r>
        <w:t>.</w:t>
      </w:r>
    </w:p>
    <w:p w:rsidR="00755841" w:rsidRDefault="00755841" w:rsidP="0064731B">
      <w:pPr>
        <w:jc w:val="center"/>
      </w:pPr>
    </w:p>
    <w:p w:rsidR="00755841" w:rsidRDefault="00755841" w:rsidP="0064731B">
      <w:pPr>
        <w:jc w:val="center"/>
      </w:pPr>
    </w:p>
    <w:p w:rsidR="00755841" w:rsidRDefault="00755841" w:rsidP="0064731B">
      <w:pPr>
        <w:jc w:val="center"/>
      </w:pPr>
    </w:p>
    <w:p w:rsidR="00755841" w:rsidRDefault="00755841" w:rsidP="0064731B">
      <w:pPr>
        <w:jc w:val="center"/>
      </w:pPr>
    </w:p>
    <w:p w:rsidR="00755841" w:rsidRPr="00F2569C" w:rsidRDefault="00755841" w:rsidP="00755841">
      <w:r>
        <w:t xml:space="preserve">     Тара: </w:t>
      </w:r>
      <w:proofErr w:type="spellStart"/>
      <w:r>
        <w:t>Биг</w:t>
      </w:r>
      <w:proofErr w:type="spellEnd"/>
      <w:r>
        <w:t xml:space="preserve"> </w:t>
      </w:r>
      <w:proofErr w:type="spellStart"/>
      <w:r>
        <w:t>Бэг</w:t>
      </w:r>
      <w:proofErr w:type="spellEnd"/>
      <w:r>
        <w:t xml:space="preserve"> – 500 – 600 кг.</w:t>
      </w:r>
    </w:p>
    <w:sectPr w:rsidR="00755841" w:rsidRPr="00F2569C" w:rsidSect="0064731B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569C"/>
    <w:rsid w:val="00066E20"/>
    <w:rsid w:val="00263651"/>
    <w:rsid w:val="00315D4D"/>
    <w:rsid w:val="003B3B21"/>
    <w:rsid w:val="0043018C"/>
    <w:rsid w:val="004A1852"/>
    <w:rsid w:val="004E21DC"/>
    <w:rsid w:val="004F1809"/>
    <w:rsid w:val="00596C0E"/>
    <w:rsid w:val="005C4001"/>
    <w:rsid w:val="00615D31"/>
    <w:rsid w:val="0064731B"/>
    <w:rsid w:val="007066DB"/>
    <w:rsid w:val="00755841"/>
    <w:rsid w:val="008F7D67"/>
    <w:rsid w:val="00A47805"/>
    <w:rsid w:val="00AC3E3D"/>
    <w:rsid w:val="00AD5A51"/>
    <w:rsid w:val="00B55307"/>
    <w:rsid w:val="00B86783"/>
    <w:rsid w:val="00BD66A4"/>
    <w:rsid w:val="00C328FC"/>
    <w:rsid w:val="00E31F74"/>
    <w:rsid w:val="00E674E4"/>
    <w:rsid w:val="00F25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A4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66A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F256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EA756-3327-4B08-B236-531D8E8A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2016-02-08T08:48:00Z</dcterms:created>
  <dcterms:modified xsi:type="dcterms:W3CDTF">2016-02-16T05:37:00Z</dcterms:modified>
</cp:coreProperties>
</file>